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D0" w:rsidRPr="00EE2B38" w:rsidRDefault="004B02DC" w:rsidP="001310D0">
      <w:pPr>
        <w:bidi/>
        <w:spacing w:after="0"/>
        <w:jc w:val="center"/>
        <w:rPr>
          <w:rFonts w:ascii="Sakkal Majalla" w:hAnsi="Sakkal Majalla" w:cs="Sakkal Majalla"/>
          <w:b/>
          <w:bCs/>
          <w:sz w:val="24"/>
          <w:szCs w:val="24"/>
          <w:rtl/>
          <w:lang w:val="en-US"/>
        </w:rPr>
      </w:pPr>
      <w:r w:rsidRPr="00EE2B38">
        <w:rPr>
          <w:rFonts w:ascii="Sakkal Majalla" w:hAnsi="Sakkal Majalla" w:cs="Sakkal Majalla"/>
          <w:b/>
          <w:bCs/>
          <w:sz w:val="24"/>
          <w:szCs w:val="24"/>
          <w:rtl/>
          <w:lang w:bidi="ar-MA"/>
        </w:rPr>
        <w:t xml:space="preserve">مقرر حول حقوق </w:t>
      </w:r>
      <w:r w:rsidR="00F34E31" w:rsidRPr="00EE2B38">
        <w:rPr>
          <w:rFonts w:ascii="Sakkal Majalla" w:hAnsi="Sakkal Majalla" w:cs="Sakkal Majalla" w:hint="cs"/>
          <w:b/>
          <w:bCs/>
          <w:sz w:val="24"/>
          <w:szCs w:val="24"/>
          <w:rtl/>
          <w:lang w:bidi="ar-MA"/>
        </w:rPr>
        <w:t>المرأ</w:t>
      </w:r>
      <w:r w:rsidR="00F34E31" w:rsidRPr="00EE2B38">
        <w:rPr>
          <w:rFonts w:ascii="Sakkal Majalla" w:hAnsi="Sakkal Majalla" w:cs="Sakkal Majalla" w:hint="cs"/>
          <w:b/>
          <w:bCs/>
          <w:sz w:val="24"/>
          <w:szCs w:val="24"/>
          <w:rtl/>
          <w:lang w:val="en-US" w:bidi="ar-MA"/>
        </w:rPr>
        <w:t>ة</w:t>
      </w:r>
      <w:r w:rsidR="00F34E31" w:rsidRPr="00EE2B38">
        <w:rPr>
          <w:rFonts w:ascii="Sakkal Majalla" w:hAnsi="Sakkal Majalla" w:cs="Sakkal Majalla"/>
          <w:b/>
          <w:bCs/>
          <w:sz w:val="24"/>
          <w:szCs w:val="24"/>
          <w:lang w:val="en-US" w:bidi="ar-MA"/>
        </w:rPr>
        <w:t xml:space="preserve"> </w:t>
      </w:r>
      <w:r w:rsidR="00F34E31" w:rsidRPr="00EE2B38">
        <w:rPr>
          <w:rFonts w:ascii="Sakkal Majalla" w:hAnsi="Sakkal Majalla" w:cs="Sakkal Majalla" w:hint="cs"/>
          <w:b/>
          <w:bCs/>
          <w:sz w:val="24"/>
          <w:szCs w:val="24"/>
          <w:rtl/>
          <w:lang w:val="en-US"/>
        </w:rPr>
        <w:t>الصادر</w:t>
      </w:r>
      <w:r w:rsidR="00EE2B38" w:rsidRPr="00EE2B38">
        <w:rPr>
          <w:rFonts w:ascii="Sakkal Majalla" w:hAnsi="Sakkal Majalla" w:cs="Sakkal Majalla" w:hint="cs"/>
          <w:b/>
          <w:bCs/>
          <w:sz w:val="24"/>
          <w:szCs w:val="24"/>
          <w:rtl/>
          <w:lang w:val="en-US"/>
        </w:rPr>
        <w:t xml:space="preserve"> عن المؤتمر الوطني 11 للجمعية </w:t>
      </w:r>
    </w:p>
    <w:p w:rsidR="001310D0" w:rsidRPr="00EE2B38" w:rsidRDefault="001310D0" w:rsidP="001310D0">
      <w:pPr>
        <w:tabs>
          <w:tab w:val="left" w:pos="0"/>
        </w:tabs>
        <w:bidi/>
        <w:spacing w:before="120"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إن المؤتمر الوطني الحادي عشر للجمعية المغربية لحقوق الإنسان المنعقد بالرباط أيام 21 و22 و23 و24 أبريل2016، تحت شعار "نضال وحدوي ومتواصل من أجل مغرب الكرامة </w:t>
      </w:r>
      <w:r w:rsidR="00F34E31" w:rsidRPr="00EE2B38">
        <w:rPr>
          <w:rFonts w:ascii="Sakkal Majalla" w:hAnsi="Sakkal Majalla" w:cs="Sakkal Majalla" w:hint="cs"/>
          <w:sz w:val="24"/>
          <w:szCs w:val="24"/>
          <w:rtl/>
          <w:lang w:bidi="ar-MA"/>
        </w:rPr>
        <w:t>والديمقراطية وكافة</w:t>
      </w:r>
      <w:r w:rsidRPr="00EE2B38">
        <w:rPr>
          <w:rFonts w:ascii="Sakkal Majalla" w:hAnsi="Sakkal Majalla" w:cs="Sakkal Majalla"/>
          <w:sz w:val="24"/>
          <w:szCs w:val="24"/>
          <w:rtl/>
          <w:lang w:bidi="ar-MA"/>
        </w:rPr>
        <w:t xml:space="preserve"> حقوق الإنسان للجميع"،</w:t>
      </w:r>
    </w:p>
    <w:p w:rsidR="001310D0" w:rsidRPr="00EE2B38" w:rsidRDefault="001310D0" w:rsidP="001310D0">
      <w:pPr>
        <w:tabs>
          <w:tab w:val="left" w:pos="0"/>
        </w:tabs>
        <w:bidi/>
        <w:spacing w:before="120" w:line="240" w:lineRule="auto"/>
        <w:jc w:val="both"/>
        <w:rPr>
          <w:rFonts w:ascii="Sakkal Majalla" w:hAnsi="Sakkal Majalla" w:cs="Sakkal Majalla"/>
          <w:sz w:val="24"/>
          <w:szCs w:val="24"/>
          <w:rtl/>
        </w:rPr>
      </w:pPr>
      <w:r w:rsidRPr="00EE2B38">
        <w:rPr>
          <w:rFonts w:ascii="Sakkal Majalla" w:hAnsi="Sakkal Majalla" w:cs="Sakkal Majalla"/>
          <w:sz w:val="24"/>
          <w:szCs w:val="24"/>
          <w:rtl/>
          <w:lang w:bidi="ar-MA"/>
        </w:rPr>
        <w:t xml:space="preserve">استنادا </w:t>
      </w:r>
      <w:r w:rsidR="00F34E31" w:rsidRPr="00EE2B38">
        <w:rPr>
          <w:rFonts w:ascii="Sakkal Majalla" w:hAnsi="Sakkal Majalla" w:cs="Sakkal Majalla" w:hint="cs"/>
          <w:sz w:val="24"/>
          <w:szCs w:val="24"/>
          <w:rtl/>
          <w:lang w:bidi="ar-MA"/>
        </w:rPr>
        <w:t>إلى</w:t>
      </w:r>
      <w:r w:rsidRPr="00EE2B38">
        <w:rPr>
          <w:rFonts w:ascii="Sakkal Majalla" w:hAnsi="Sakkal Majalla" w:cs="Sakkal Majalla"/>
          <w:sz w:val="24"/>
          <w:szCs w:val="24"/>
          <w:rtl/>
          <w:lang w:bidi="ar-MA"/>
        </w:rPr>
        <w:t xml:space="preserve"> المواثيق الدولية لحقوق الإنسان عامة، والاتفاقيات المتعلقة بحقوق المرأة خاصة، الصادرة عن الأمم المتحدة ووكالاتها المتخصصة وفي مقدمتها منظمة العمل الدولية؛</w:t>
      </w:r>
    </w:p>
    <w:p w:rsidR="001310D0" w:rsidRPr="00EE2B38" w:rsidRDefault="001310D0" w:rsidP="001310D0">
      <w:p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وانطلاقا من مبادئ الجمعية وقانونها الأساسي الذي يركز في ديباجته على كونية حقوق الإنسان ويتبنى في مجال حقوق المرأة شعار "المساواة في كل المجالات ودون تحفظات"؛</w:t>
      </w:r>
    </w:p>
    <w:p w:rsidR="001310D0" w:rsidRPr="00EE2B38" w:rsidRDefault="001310D0" w:rsidP="001310D0">
      <w:p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وارتكازا على شعار المؤتمر الوطني الحادي عشر الذي يصبو إلى إقرار كافة حقوق الإنسان للجميع في إطار مغرب الكرامة والديمقراطية؛</w:t>
      </w:r>
    </w:p>
    <w:p w:rsidR="001310D0" w:rsidRPr="00EE2B38" w:rsidRDefault="001310D0" w:rsidP="001310D0">
      <w:p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واستحضارا للواقع الذي يشهد:</w:t>
      </w:r>
    </w:p>
    <w:p w:rsidR="001310D0" w:rsidRPr="00EE2B38" w:rsidRDefault="001310D0" w:rsidP="001310D0">
      <w:pPr>
        <w:numPr>
          <w:ilvl w:val="0"/>
          <w:numId w:val="1"/>
        </w:num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من جهة، </w:t>
      </w:r>
      <w:r w:rsidRPr="00EE2B38">
        <w:rPr>
          <w:rFonts w:ascii="Sakkal Majalla" w:hAnsi="Sakkal Majalla" w:cs="Sakkal Majalla"/>
          <w:sz w:val="24"/>
          <w:szCs w:val="24"/>
          <w:rtl/>
        </w:rPr>
        <w:t>تعميق واتساع حجم انتهاكات حقوق المرأة، التي شملت كافة المجالات، والإجهاز على</w:t>
      </w:r>
      <w:r w:rsidRPr="00EE2B38">
        <w:rPr>
          <w:rFonts w:ascii="Sakkal Majalla" w:hAnsi="Sakkal Majalla" w:cs="Sakkal Majalla"/>
          <w:sz w:val="24"/>
          <w:szCs w:val="24"/>
          <w:rtl/>
          <w:lang w:bidi="ar-MA"/>
        </w:rPr>
        <w:t xml:space="preserve"> المكتسبات على جزئيتها، لحساب قرارات تشريعية وتدابير مكرسة للتمييز، وتنامي الخطاب المعادي لحقوق الإنسان ولحقوق المرأة على وجه الخصوص، والمكرس للتمييز والمبرر للعنف ضد النساء والمشرعن للأدوار النمطية في المجتمع لكل من النساء والرجال، مما وضع المغرب في أسفل ترتيب الدول في مجال المساواة بين الجنسين.</w:t>
      </w:r>
    </w:p>
    <w:p w:rsidR="001310D0" w:rsidRPr="00EE2B38" w:rsidRDefault="001310D0" w:rsidP="001310D0">
      <w:pPr>
        <w:numPr>
          <w:ilvl w:val="0"/>
          <w:numId w:val="1"/>
        </w:numPr>
        <w:tabs>
          <w:tab w:val="left" w:pos="0"/>
        </w:tabs>
        <w:bidi/>
        <w:spacing w:before="120" w:line="240" w:lineRule="auto"/>
        <w:jc w:val="both"/>
        <w:rPr>
          <w:rFonts w:ascii="Sakkal Majalla" w:hAnsi="Sakkal Majalla" w:cs="Sakkal Majalla"/>
          <w:sz w:val="24"/>
          <w:szCs w:val="24"/>
          <w:lang w:bidi="ar-MA"/>
        </w:rPr>
      </w:pPr>
      <w:r w:rsidRPr="00EE2B38">
        <w:rPr>
          <w:rFonts w:ascii="Sakkal Majalla" w:hAnsi="Sakkal Majalla" w:cs="Sakkal Majalla"/>
          <w:sz w:val="24"/>
          <w:szCs w:val="24"/>
          <w:rtl/>
          <w:lang w:bidi="ar-MA"/>
        </w:rPr>
        <w:t>من جهة أخرى تطور الوعي بحقوق النساء وتنامي دينامية الحركة الديمقراطية الحقوقية والنسائية وكافة القوى المؤمنة بالمساواة، وتزايد الحضور النسائي في الساحة النضالية من خلال دورها في الحراك الاجتماعي الذي تعرفه العديد من القطاعات ومساهمتها القوية في الحركات الاحتجاجية الشعبية في مختلف مناطق المغرب.</w:t>
      </w:r>
    </w:p>
    <w:p w:rsidR="001310D0" w:rsidRPr="00EE2B38" w:rsidRDefault="00F34E31" w:rsidP="001310D0">
      <w:pPr>
        <w:tabs>
          <w:tab w:val="left" w:pos="0"/>
        </w:tabs>
        <w:bidi/>
        <w:spacing w:before="120" w:line="240" w:lineRule="auto"/>
        <w:jc w:val="both"/>
        <w:rPr>
          <w:rFonts w:ascii="Sakkal Majalla" w:hAnsi="Sakkal Majalla" w:cs="Sakkal Majalla"/>
          <w:sz w:val="24"/>
          <w:szCs w:val="24"/>
          <w:rtl/>
          <w:lang w:bidi="ar-MA"/>
        </w:rPr>
      </w:pPr>
      <w:r>
        <w:rPr>
          <w:rFonts w:ascii="Sakkal Majalla" w:hAnsi="Sakkal Majalla" w:cs="Sakkal Majalla" w:hint="cs"/>
          <w:sz w:val="24"/>
          <w:szCs w:val="24"/>
          <w:rtl/>
          <w:lang w:bidi="ar-MA"/>
        </w:rPr>
        <w:t>وبناء</w:t>
      </w:r>
      <w:r w:rsidR="001310D0" w:rsidRPr="00EE2B38">
        <w:rPr>
          <w:rFonts w:ascii="Sakkal Majalla" w:hAnsi="Sakkal Majalla" w:cs="Sakkal Majalla"/>
          <w:sz w:val="24"/>
          <w:szCs w:val="24"/>
          <w:rtl/>
          <w:lang w:bidi="ar-MA"/>
        </w:rPr>
        <w:t xml:space="preserve"> على الخلاصات التقييمية لأداء الجمعية في مجال حقوق المرأة،</w:t>
      </w:r>
    </w:p>
    <w:p w:rsidR="001310D0" w:rsidRPr="00EE2B38" w:rsidRDefault="001310D0" w:rsidP="001310D0">
      <w:p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فإنه:</w:t>
      </w:r>
    </w:p>
    <w:p w:rsidR="001310D0" w:rsidRPr="00EE2B38" w:rsidRDefault="001310D0" w:rsidP="001310D0">
      <w:pPr>
        <w:pStyle w:val="Paragraphedeliste"/>
        <w:numPr>
          <w:ilvl w:val="0"/>
          <w:numId w:val="2"/>
        </w:num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يحيي المجهودات المبذولة من طرف الجمعية في مجال النضال من أجل إقرار حقوق المرأة سواء على مستوى الحماية أو النهوض، أو على مستوى التنمية المؤسساتية؛</w:t>
      </w:r>
    </w:p>
    <w:p w:rsidR="001310D0" w:rsidRPr="00EE2B38" w:rsidRDefault="001310D0" w:rsidP="001310D0">
      <w:pPr>
        <w:pStyle w:val="Paragraphedeliste"/>
        <w:numPr>
          <w:ilvl w:val="0"/>
          <w:numId w:val="2"/>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يثمن المجهودات المبذولة على الصعيد المركزي الجهوي والمحلي من أجل تنمية العضوية النسائية كما ونوعا، والحرص على </w:t>
      </w:r>
      <w:r w:rsidR="00F34E31" w:rsidRPr="00EE2B38">
        <w:rPr>
          <w:rFonts w:ascii="Sakkal Majalla" w:hAnsi="Sakkal Majalla" w:cs="Sakkal Majalla" w:hint="cs"/>
          <w:sz w:val="24"/>
          <w:szCs w:val="24"/>
          <w:rtl/>
          <w:lang w:bidi="ar-MA"/>
        </w:rPr>
        <w:t>احترام النصاب</w:t>
      </w:r>
      <w:r w:rsidRPr="00EE2B38">
        <w:rPr>
          <w:rFonts w:ascii="Sakkal Majalla" w:hAnsi="Sakkal Majalla" w:cs="Sakkal Majalla"/>
          <w:sz w:val="24"/>
          <w:szCs w:val="24"/>
          <w:rtl/>
          <w:lang w:bidi="ar-MA"/>
        </w:rPr>
        <w:t xml:space="preserve"> القانوني النوعي النسائي في الجموعات العامة.</w:t>
      </w:r>
    </w:p>
    <w:p w:rsidR="001310D0" w:rsidRPr="00EE2B38" w:rsidRDefault="001310D0" w:rsidP="001310D0">
      <w:p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يوصي ب:</w:t>
      </w:r>
    </w:p>
    <w:p w:rsidR="001310D0" w:rsidRPr="00EE2B38" w:rsidRDefault="001310D0" w:rsidP="001310D0">
      <w:pPr>
        <w:pStyle w:val="Paragraphedeliste"/>
        <w:numPr>
          <w:ilvl w:val="0"/>
          <w:numId w:val="3"/>
        </w:num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مواصلة العمل بشعار "الثلث على الأقل في أفق المناصفة" باعتماد التدابير </w:t>
      </w:r>
      <w:r w:rsidR="00F34E31" w:rsidRPr="00EE2B38">
        <w:rPr>
          <w:rFonts w:ascii="Sakkal Majalla" w:hAnsi="Sakkal Majalla" w:cs="Sakkal Majalla" w:hint="cs"/>
          <w:sz w:val="24"/>
          <w:szCs w:val="24"/>
          <w:rtl/>
          <w:lang w:bidi="ar-MA"/>
        </w:rPr>
        <w:t>الإجرائية</w:t>
      </w:r>
      <w:r w:rsidRPr="00EE2B38">
        <w:rPr>
          <w:rFonts w:ascii="Sakkal Majalla" w:hAnsi="Sakkal Majalla" w:cs="Sakkal Majalla"/>
          <w:sz w:val="24"/>
          <w:szCs w:val="24"/>
          <w:rtl/>
          <w:lang w:bidi="ar-MA"/>
        </w:rPr>
        <w:t xml:space="preserve"> المؤقتة الواردة في اتفاقية القضاء على كافة أشكال التمييز ضد المرأة وطبقا للتدابير المنصوص عليها في الوثائق التنظيمية المرجعية للجمعية؛</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وضع استراتيجية مندمجة للنضال من أجل إقرار دستور ديمقراطي علماني بما يضمن كافة </w:t>
      </w:r>
      <w:r w:rsidR="00F34E31">
        <w:rPr>
          <w:rFonts w:ascii="Sakkal Majalla" w:hAnsi="Sakkal Majalla" w:cs="Sakkal Majalla"/>
          <w:sz w:val="24"/>
          <w:szCs w:val="24"/>
          <w:rtl/>
          <w:lang w:bidi="ar-MA"/>
        </w:rPr>
        <w:t>حقوق المرأة و</w:t>
      </w:r>
      <w:r w:rsidRPr="00EE2B38">
        <w:rPr>
          <w:rFonts w:ascii="Sakkal Majalla" w:hAnsi="Sakkal Majalla" w:cs="Sakkal Majalla"/>
          <w:sz w:val="24"/>
          <w:szCs w:val="24"/>
          <w:rtl/>
          <w:lang w:bidi="ar-MA"/>
        </w:rPr>
        <w:t xml:space="preserve">ينص على المساواة بين الجنسين في كل المجالات دون قيد أو شرط، مع العمل على إدراج العلمانية كشرط ملازم للمساواة والديمقراطية، ضمن انشغالات الجمعية وخاصة في </w:t>
      </w:r>
      <w:r w:rsidR="00F34E31">
        <w:rPr>
          <w:rFonts w:ascii="Sakkal Majalla" w:hAnsi="Sakkal Majalla" w:cs="Sakkal Majalla"/>
          <w:sz w:val="24"/>
          <w:szCs w:val="24"/>
          <w:rtl/>
          <w:lang w:bidi="ar-MA"/>
        </w:rPr>
        <w:t>مجال الحقوق المدنية والسياسية و</w:t>
      </w:r>
      <w:r w:rsidRPr="00EE2B38">
        <w:rPr>
          <w:rFonts w:ascii="Sakkal Majalla" w:hAnsi="Sakkal Majalla" w:cs="Sakkal Majalla"/>
          <w:sz w:val="24"/>
          <w:szCs w:val="24"/>
          <w:rtl/>
          <w:lang w:bidi="ar-MA"/>
        </w:rPr>
        <w:t>في ديباجة القانون الأساسي إلى جانب قيمة المساواة؛</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 التتبع المستمر لمدى إعمال الدولة للملاحظات والتوصيات الختامية للجنة سيداو ومدى </w:t>
      </w:r>
      <w:r w:rsidR="00F34E31" w:rsidRPr="00EE2B38">
        <w:rPr>
          <w:rFonts w:ascii="Sakkal Majalla" w:hAnsi="Sakkal Majalla" w:cs="Sakkal Majalla" w:hint="cs"/>
          <w:sz w:val="24"/>
          <w:szCs w:val="24"/>
          <w:rtl/>
          <w:lang w:bidi="ar-MA"/>
        </w:rPr>
        <w:t>التزاماتها باتخاذ</w:t>
      </w:r>
      <w:r w:rsidRPr="00EE2B38">
        <w:rPr>
          <w:rFonts w:ascii="Sakkal Majalla" w:hAnsi="Sakkal Majalla" w:cs="Sakkal Majalla"/>
          <w:sz w:val="24"/>
          <w:szCs w:val="24"/>
          <w:rtl/>
          <w:lang w:bidi="ar-MA"/>
        </w:rPr>
        <w:t xml:space="preserve"> التدابير التشريعية </w:t>
      </w:r>
      <w:r w:rsidR="00F34E31" w:rsidRPr="00EE2B38">
        <w:rPr>
          <w:rFonts w:ascii="Sakkal Majalla" w:hAnsi="Sakkal Majalla" w:cs="Sakkal Majalla" w:hint="cs"/>
          <w:sz w:val="24"/>
          <w:szCs w:val="24"/>
          <w:rtl/>
          <w:lang w:bidi="ar-MA"/>
        </w:rPr>
        <w:t>والمؤسساتية المناسبة</w:t>
      </w:r>
      <w:r w:rsidRPr="00EE2B38">
        <w:rPr>
          <w:rFonts w:ascii="Sakkal Majalla" w:hAnsi="Sakkal Majalla" w:cs="Sakkal Majalla"/>
          <w:sz w:val="24"/>
          <w:szCs w:val="24"/>
          <w:rtl/>
          <w:lang w:bidi="ar-MA"/>
        </w:rPr>
        <w:t xml:space="preserve"> في هذا المجال؛</w:t>
      </w:r>
    </w:p>
    <w:p w:rsidR="001310D0" w:rsidRPr="00EE2B38" w:rsidRDefault="00F34E31"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lang w:bidi="ar-MA"/>
        </w:rPr>
      </w:pPr>
      <w:r w:rsidRPr="00EE2B38">
        <w:rPr>
          <w:rFonts w:ascii="Sakkal Majalla" w:hAnsi="Sakkal Majalla" w:cs="Sakkal Majalla" w:hint="cs"/>
          <w:sz w:val="24"/>
          <w:szCs w:val="24"/>
          <w:rtl/>
          <w:lang w:bidi="ar-MA"/>
        </w:rPr>
        <w:t>الاهتمام</w:t>
      </w:r>
      <w:r w:rsidR="001310D0" w:rsidRPr="00EE2B38">
        <w:rPr>
          <w:rFonts w:ascii="Sakkal Majalla" w:hAnsi="Sakkal Majalla" w:cs="Sakkal Majalla"/>
          <w:sz w:val="24"/>
          <w:szCs w:val="24"/>
          <w:rtl/>
          <w:lang w:bidi="ar-MA"/>
        </w:rPr>
        <w:t xml:space="preserve"> بالمجال التشريعي بالتتبع والدراسة </w:t>
      </w:r>
      <w:r w:rsidRPr="00EE2B38">
        <w:rPr>
          <w:rFonts w:ascii="Sakkal Majalla" w:hAnsi="Sakkal Majalla" w:cs="Sakkal Majalla" w:hint="cs"/>
          <w:sz w:val="24"/>
          <w:szCs w:val="24"/>
          <w:rtl/>
          <w:lang w:bidi="ar-MA"/>
        </w:rPr>
        <w:t>والترافع،</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مواصلة الترافع من أجل إقرار قانون-إطار لمناهضة العنف ضد المرأة، وهيأة وطنية للمناصفة ومكافحة جميع أشكال التمييز، مستقلة </w:t>
      </w:r>
      <w:r w:rsidR="00F34E31" w:rsidRPr="00EE2B38">
        <w:rPr>
          <w:rFonts w:ascii="Sakkal Majalla" w:hAnsi="Sakkal Majalla" w:cs="Sakkal Majalla" w:hint="cs"/>
          <w:sz w:val="24"/>
          <w:szCs w:val="24"/>
          <w:rtl/>
          <w:lang w:bidi="ar-MA"/>
        </w:rPr>
        <w:t>وذات صلاحيات</w:t>
      </w:r>
      <w:r w:rsidRPr="00EE2B38">
        <w:rPr>
          <w:rFonts w:ascii="Sakkal Majalla" w:hAnsi="Sakkal Majalla" w:cs="Sakkal Majalla"/>
          <w:sz w:val="24"/>
          <w:szCs w:val="24"/>
          <w:rtl/>
          <w:lang w:bidi="ar-MA"/>
        </w:rPr>
        <w:t xml:space="preserve"> طبقا لمبادئ باريس؛</w:t>
      </w:r>
      <w:r w:rsidR="00F34E31">
        <w:rPr>
          <w:rFonts w:ascii="Sakkal Majalla" w:hAnsi="Sakkal Majalla" w:cs="Sakkal Majalla" w:hint="cs"/>
          <w:sz w:val="24"/>
          <w:szCs w:val="24"/>
          <w:rtl/>
          <w:lang w:bidi="ar-MA"/>
        </w:rPr>
        <w:t xml:space="preserve"> </w:t>
      </w:r>
      <w:r w:rsidRPr="00EE2B38">
        <w:rPr>
          <w:rFonts w:ascii="Sakkal Majalla" w:hAnsi="Sakkal Majalla" w:cs="Sakkal Majalla"/>
          <w:sz w:val="24"/>
          <w:szCs w:val="24"/>
          <w:rtl/>
          <w:lang w:bidi="ar-MA"/>
        </w:rPr>
        <w:t xml:space="preserve">وكذلك بخصوص القوانين المتعلقة بعمال وعاملات </w:t>
      </w:r>
      <w:r w:rsidR="00F34E31" w:rsidRPr="00EE2B38">
        <w:rPr>
          <w:rFonts w:ascii="Sakkal Majalla" w:hAnsi="Sakkal Majalla" w:cs="Sakkal Majalla" w:hint="cs"/>
          <w:sz w:val="24"/>
          <w:szCs w:val="24"/>
          <w:rtl/>
          <w:lang w:bidi="ar-MA"/>
        </w:rPr>
        <w:t>المنازل،</w:t>
      </w:r>
      <w:r w:rsidRPr="00EE2B38">
        <w:rPr>
          <w:rFonts w:ascii="Sakkal Majalla" w:hAnsi="Sakkal Majalla" w:cs="Sakkal Majalla"/>
          <w:sz w:val="24"/>
          <w:szCs w:val="24"/>
          <w:rtl/>
          <w:lang w:bidi="ar-MA"/>
        </w:rPr>
        <w:t xml:space="preserve"> </w:t>
      </w:r>
      <w:r w:rsidR="00F34E31" w:rsidRPr="00EE2B38">
        <w:rPr>
          <w:rFonts w:ascii="Sakkal Majalla" w:hAnsi="Sakkal Majalla" w:cs="Sakkal Majalla" w:hint="cs"/>
          <w:sz w:val="24"/>
          <w:szCs w:val="24"/>
          <w:rtl/>
          <w:lang w:bidi="ar-MA"/>
        </w:rPr>
        <w:t>والاتجار في</w:t>
      </w:r>
      <w:r w:rsidRPr="00EE2B38">
        <w:rPr>
          <w:rFonts w:ascii="Sakkal Majalla" w:hAnsi="Sakkal Majalla" w:cs="Sakkal Majalla"/>
          <w:sz w:val="24"/>
          <w:szCs w:val="24"/>
          <w:rtl/>
          <w:lang w:bidi="ar-MA"/>
        </w:rPr>
        <w:t xml:space="preserve"> </w:t>
      </w:r>
      <w:r w:rsidR="00F34E31" w:rsidRPr="00EE2B38">
        <w:rPr>
          <w:rFonts w:ascii="Sakkal Majalla" w:hAnsi="Sakkal Majalla" w:cs="Sakkal Majalla" w:hint="cs"/>
          <w:sz w:val="24"/>
          <w:szCs w:val="24"/>
          <w:rtl/>
          <w:lang w:bidi="ar-MA"/>
        </w:rPr>
        <w:t>البشر،</w:t>
      </w:r>
      <w:r w:rsidRPr="00EE2B38">
        <w:rPr>
          <w:rFonts w:ascii="Sakkal Majalla" w:hAnsi="Sakkal Majalla" w:cs="Sakkal Majalla"/>
          <w:sz w:val="24"/>
          <w:szCs w:val="24"/>
          <w:rtl/>
          <w:lang w:bidi="ar-MA"/>
        </w:rPr>
        <w:t xml:space="preserve"> </w:t>
      </w:r>
      <w:r w:rsidR="00F34E31" w:rsidRPr="00EE2B38">
        <w:rPr>
          <w:rFonts w:ascii="Sakkal Majalla" w:hAnsi="Sakkal Majalla" w:cs="Sakkal Majalla" w:hint="cs"/>
          <w:sz w:val="24"/>
          <w:szCs w:val="24"/>
          <w:rtl/>
          <w:lang w:bidi="ar-MA"/>
        </w:rPr>
        <w:t>والأمهات العازبات، وصورة</w:t>
      </w:r>
      <w:r w:rsidRPr="00EE2B38">
        <w:rPr>
          <w:rFonts w:ascii="Sakkal Majalla" w:hAnsi="Sakkal Majalla" w:cs="Sakkal Majalla"/>
          <w:sz w:val="24"/>
          <w:szCs w:val="24"/>
          <w:rtl/>
          <w:lang w:bidi="ar-MA"/>
        </w:rPr>
        <w:t xml:space="preserve"> المرأة في وسائل الإعلام </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lang w:bidi="ar-MA"/>
        </w:rPr>
      </w:pP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مواصلة النضال من أجل قانون أسرة ديمقراطي وعلماني؛</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تطوير صيغ عمل الجمعية في مجال الحقوق الاقتصادية والاجتماعية والثقافية مع </w:t>
      </w:r>
      <w:r w:rsidR="00F34E31" w:rsidRPr="00EE2B38">
        <w:rPr>
          <w:rFonts w:ascii="Sakkal Majalla" w:hAnsi="Sakkal Majalla" w:cs="Sakkal Majalla" w:hint="cs"/>
          <w:sz w:val="24"/>
          <w:szCs w:val="24"/>
          <w:rtl/>
          <w:lang w:bidi="ar-MA"/>
        </w:rPr>
        <w:t>إيلاء</w:t>
      </w:r>
      <w:r w:rsidRPr="00EE2B38">
        <w:rPr>
          <w:rFonts w:ascii="Sakkal Majalla" w:hAnsi="Sakkal Majalla" w:cs="Sakkal Majalla"/>
          <w:sz w:val="24"/>
          <w:szCs w:val="24"/>
          <w:rtl/>
          <w:lang w:bidi="ar-MA"/>
        </w:rPr>
        <w:t xml:space="preserve"> الاهتمام أكثر بالحق في</w:t>
      </w:r>
      <w:r w:rsidRPr="00EE2B38">
        <w:rPr>
          <w:rFonts w:ascii="Sakkal Majalla" w:hAnsi="Sakkal Majalla" w:cs="Sakkal Majalla"/>
          <w:sz w:val="24"/>
          <w:szCs w:val="24"/>
          <w:rtl/>
        </w:rPr>
        <w:t>الصحة و</w:t>
      </w:r>
      <w:r w:rsidRPr="00EE2B38">
        <w:rPr>
          <w:rFonts w:ascii="Sakkal Majalla" w:hAnsi="Sakkal Majalla" w:cs="Sakkal Majalla"/>
          <w:sz w:val="24"/>
          <w:szCs w:val="24"/>
          <w:rtl/>
          <w:lang w:bidi="ar-MA"/>
        </w:rPr>
        <w:t>الماء والسكن والأرض؛</w:t>
      </w:r>
      <w:r w:rsidR="00F34E31">
        <w:rPr>
          <w:rFonts w:ascii="Sakkal Majalla" w:hAnsi="Sakkal Majalla" w:cs="Sakkal Majalla" w:hint="cs"/>
          <w:sz w:val="24"/>
          <w:szCs w:val="24"/>
          <w:rtl/>
          <w:lang w:bidi="ar-MA"/>
        </w:rPr>
        <w:t xml:space="preserve"> </w:t>
      </w:r>
      <w:r w:rsidRPr="00EE2B38">
        <w:rPr>
          <w:rFonts w:ascii="Sakkal Majalla" w:hAnsi="Sakkal Majalla" w:cs="Sakkal Majalla"/>
          <w:sz w:val="24"/>
          <w:szCs w:val="24"/>
          <w:rtl/>
          <w:lang w:bidi="ar-MA"/>
        </w:rPr>
        <w:t>والتعليم</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lastRenderedPageBreak/>
        <w:t>تقوية الاهتمام بالنساء العاملات ومن ضمنهن العاملات الزراعيات، وكذلك النساء في وضعية صعبة، وفي مقدمتهن ا</w:t>
      </w:r>
      <w:r w:rsidR="00FD0DC2" w:rsidRPr="00EE2B38">
        <w:rPr>
          <w:rFonts w:ascii="Sakkal Majalla" w:hAnsi="Sakkal Majalla" w:cs="Sakkal Majalla"/>
          <w:sz w:val="24"/>
          <w:szCs w:val="24"/>
          <w:rtl/>
          <w:lang w:bidi="ar-MA"/>
        </w:rPr>
        <w:t>لنساء والفتيات بالمناطق القروية</w:t>
      </w:r>
      <w:r w:rsidR="00F34E31">
        <w:rPr>
          <w:rFonts w:ascii="Sakkal Majalla" w:hAnsi="Sakkal Majalla" w:cs="Sakkal Majalla" w:hint="cs"/>
          <w:sz w:val="24"/>
          <w:szCs w:val="24"/>
          <w:rtl/>
          <w:lang w:bidi="ar-MA"/>
        </w:rPr>
        <w:t xml:space="preserve"> </w:t>
      </w:r>
      <w:r w:rsidR="00FD0DC2" w:rsidRPr="00EE2B38">
        <w:rPr>
          <w:rFonts w:ascii="Sakkal Majalla" w:hAnsi="Sakkal Majalla" w:cs="Sakkal Majalla"/>
          <w:sz w:val="24"/>
          <w:szCs w:val="24"/>
          <w:rtl/>
          <w:lang w:bidi="ar-MA"/>
        </w:rPr>
        <w:t>والنساء السجينات</w:t>
      </w:r>
    </w:p>
    <w:p w:rsidR="001310D0" w:rsidRPr="00EE2B38" w:rsidRDefault="001310D0" w:rsidP="00FD0DC2">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الاهتمام بوضعية ال</w:t>
      </w:r>
      <w:r w:rsidR="00FD0DC2" w:rsidRPr="00EE2B38">
        <w:rPr>
          <w:rFonts w:ascii="Sakkal Majalla" w:hAnsi="Sakkal Majalla" w:cs="Sakkal Majalla"/>
          <w:sz w:val="24"/>
          <w:szCs w:val="24"/>
          <w:rtl/>
          <w:lang w:bidi="ar-MA"/>
        </w:rPr>
        <w:t>نساء المهاجرات من جنوب الصحراء،</w:t>
      </w:r>
      <w:r w:rsidR="00FD0DC2" w:rsidRPr="00EE2B38">
        <w:rPr>
          <w:rFonts w:ascii="Sakkal Majalla" w:hAnsi="Sakkal Majalla" w:cs="Sakkal Majalla" w:hint="cs"/>
          <w:sz w:val="24"/>
          <w:szCs w:val="24"/>
          <w:rtl/>
          <w:lang w:bidi="ar-MA"/>
        </w:rPr>
        <w:t xml:space="preserve"> وس</w:t>
      </w:r>
      <w:r w:rsidR="00F34E31">
        <w:rPr>
          <w:rFonts w:ascii="Sakkal Majalla" w:hAnsi="Sakkal Majalla" w:cs="Sakkal Majalla" w:hint="cs"/>
          <w:sz w:val="24"/>
          <w:szCs w:val="24"/>
          <w:rtl/>
          <w:lang w:bidi="ar-MA"/>
        </w:rPr>
        <w:t xml:space="preserve">وريا ومن بلدان جنوب شرق آسيا وباقي </w:t>
      </w:r>
      <w:r w:rsidR="00F34E31" w:rsidRPr="00EE2B38">
        <w:rPr>
          <w:rFonts w:ascii="Sakkal Majalla" w:hAnsi="Sakkal Majalla" w:cs="Sakkal Majalla" w:hint="cs"/>
          <w:sz w:val="24"/>
          <w:szCs w:val="24"/>
          <w:rtl/>
          <w:lang w:bidi="ar-MA"/>
        </w:rPr>
        <w:t>مناطق</w:t>
      </w:r>
      <w:r w:rsidR="00FD0DC2" w:rsidRPr="00EE2B38">
        <w:rPr>
          <w:rFonts w:ascii="Sakkal Majalla" w:hAnsi="Sakkal Majalla" w:cs="Sakkal Majalla" w:hint="cs"/>
          <w:sz w:val="24"/>
          <w:szCs w:val="24"/>
          <w:rtl/>
          <w:lang w:bidi="ar-MA"/>
        </w:rPr>
        <w:t xml:space="preserve"> العالم </w:t>
      </w:r>
      <w:r w:rsidR="00F34E31" w:rsidRPr="00EE2B38">
        <w:rPr>
          <w:rFonts w:ascii="Sakkal Majalla" w:hAnsi="Sakkal Majalla" w:cs="Sakkal Majalla" w:hint="cs"/>
          <w:sz w:val="24"/>
          <w:szCs w:val="24"/>
          <w:rtl/>
          <w:lang w:bidi="ar-MA"/>
        </w:rPr>
        <w:t>والنساء ضحايا</w:t>
      </w:r>
      <w:r w:rsidRPr="00EE2B38">
        <w:rPr>
          <w:rFonts w:ascii="Sakkal Majalla" w:hAnsi="Sakkal Majalla" w:cs="Sakkal Majalla"/>
          <w:sz w:val="24"/>
          <w:szCs w:val="24"/>
          <w:rtl/>
          <w:lang w:bidi="ar-MA"/>
        </w:rPr>
        <w:t xml:space="preserve"> عمليات الاتجار في البشر؛</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بلورة آليات العمل الكفيلة بحماية حقوق النساء ضحايا العنف والتمييز؛</w:t>
      </w:r>
    </w:p>
    <w:p w:rsidR="001310D0" w:rsidRPr="00EE2B38" w:rsidRDefault="001310D0" w:rsidP="001310D0">
      <w:pPr>
        <w:pStyle w:val="Paragraphedeliste"/>
        <w:numPr>
          <w:ilvl w:val="0"/>
          <w:numId w:val="3"/>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الترافع من أجل تنقيح الكتب والمقررات التعليمية من مظاهر التمييز والصورة السلبية للمرأة ودورها في المجتمع، ومناهضة استغلال الفضاءات التعليمية والتربوية في تكريس ثقافة التمييز والدونية.</w:t>
      </w:r>
    </w:p>
    <w:p w:rsidR="001310D0" w:rsidRPr="00EE2B38" w:rsidRDefault="001310D0" w:rsidP="001310D0">
      <w:p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كما يوصي بتتبع مدى إعمال المقتضيات التنظيمية في تشكيل وتفعيل اللجن المحلية لحقوق المرأة في كافة فروع الجمعية، ضمانا لمشاركة نسائية وازنة وفعالة في مختلف واجهات عملها، وذلك عبر:</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توسيع العضوية النسائية في صفوف الجمعية؛</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اعتماد وتفعيل أرضية التنظيم والتكوين في خدمة المشاركة النسائية وتطويرها وفق أرضية التنظيم والتكوين في خدمة جماهيرية النضال الحقوقي، وكذلك العمل على ملاءمتها مع شروط وحاجيات كل فرع محلي؛</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الاشتغال على تشكيل وتفعيل اللجن المحلية لحقوق المرأة وتدعيمها مركزيا: تكوينا وتنظيما؛</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إيلاء الاهتمام أكثر للأنشطة الجهوية والمحلية وتدعيم الملتقيات الجهوية لحقوق المرأة لفرز كفاءات جهوية في مجال التنظيم والتكوين والتنشيط؛</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اعتماد المقاربة العرضانية كمنهجية اشتغال الجمعية في مجال حقوق المرأة، خلال وضع الاستراتيجيات والخطط والبرامج ومشاريع الجمعية؛</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تفعيل صيغ التنسيق في مجال العمل الحقوقي الشبابي ومجال التربية على حقوق الإنسان؛</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التأكيد على استمرار العمل بالآليات الحمائ</w:t>
      </w:r>
      <w:r w:rsidR="00B23A91" w:rsidRPr="00EE2B38">
        <w:rPr>
          <w:rFonts w:ascii="Sakkal Majalla" w:hAnsi="Sakkal Majalla" w:cs="Sakkal Majalla"/>
          <w:sz w:val="24"/>
          <w:szCs w:val="24"/>
          <w:rtl/>
          <w:lang w:bidi="ar-MA"/>
        </w:rPr>
        <w:t>ية الدولية عبر مواصلة الجهود ل</w:t>
      </w:r>
      <w:r w:rsidR="00B23A91" w:rsidRPr="00EE2B38">
        <w:rPr>
          <w:rFonts w:ascii="Sakkal Majalla" w:hAnsi="Sakkal Majalla" w:cs="Sakkal Majalla" w:hint="cs"/>
          <w:sz w:val="24"/>
          <w:szCs w:val="24"/>
          <w:rtl/>
          <w:lang w:bidi="ar-MA"/>
        </w:rPr>
        <w:t>ـــإن</w:t>
      </w:r>
      <w:r w:rsidRPr="00EE2B38">
        <w:rPr>
          <w:rFonts w:ascii="Sakkal Majalla" w:hAnsi="Sakkal Majalla" w:cs="Sakkal Majalla"/>
          <w:sz w:val="24"/>
          <w:szCs w:val="24"/>
          <w:rtl/>
          <w:lang w:bidi="ar-MA"/>
        </w:rPr>
        <w:t>جاز التقرير الموازي للتقرير الحكومي الخاص باتفاقية القضاء على جميع أشكال التمييز ضد المرأة بشكل مشترك أو خاص، مع الحرص على جودته والترافع من خلاله أمام اللجنة المعنية.</w:t>
      </w:r>
    </w:p>
    <w:p w:rsidR="001310D0" w:rsidRPr="00EE2B38" w:rsidRDefault="001310D0" w:rsidP="001310D0">
      <w:p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على مستوى التنسيق والتشبيك:</w:t>
      </w:r>
    </w:p>
    <w:p w:rsidR="001310D0" w:rsidRPr="00EE2B38" w:rsidRDefault="001310D0" w:rsidP="001310D0">
      <w:pPr>
        <w:pStyle w:val="Paragraphedeliste"/>
        <w:numPr>
          <w:ilvl w:val="0"/>
          <w:numId w:val="4"/>
        </w:numPr>
        <w:tabs>
          <w:tab w:val="left" w:pos="0"/>
        </w:tabs>
        <w:bidi/>
        <w:spacing w:after="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تعزيز موقع ودور الجمعية في التنسيقيات والشبكات المهتمة بحقوق النساء وتطوير أداء الجمعية بها؛</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rtl/>
          <w:lang w:bidi="ar-MA"/>
        </w:rPr>
      </w:pPr>
      <w:r w:rsidRPr="00EE2B38">
        <w:rPr>
          <w:rFonts w:ascii="Sakkal Majalla" w:hAnsi="Sakkal Majalla" w:cs="Sakkal Majalla"/>
          <w:sz w:val="24"/>
          <w:szCs w:val="24"/>
          <w:rtl/>
          <w:lang w:bidi="ar-MA"/>
        </w:rPr>
        <w:t xml:space="preserve">الاستمرار في العمل على تشكيل </w:t>
      </w:r>
      <w:r w:rsidR="00F34E31" w:rsidRPr="00EE2B38">
        <w:rPr>
          <w:rFonts w:ascii="Sakkal Majalla" w:hAnsi="Sakkal Majalla" w:cs="Sakkal Majalla" w:hint="cs"/>
          <w:sz w:val="24"/>
          <w:szCs w:val="24"/>
          <w:rtl/>
          <w:lang w:bidi="ar-MA"/>
        </w:rPr>
        <w:t>وتفعيل «شبكة العلمانية</w:t>
      </w:r>
      <w:r w:rsidRPr="00EE2B38">
        <w:rPr>
          <w:rFonts w:ascii="Sakkal Majalla" w:hAnsi="Sakkal Majalla" w:cs="Sakkal Majalla"/>
          <w:sz w:val="24"/>
          <w:szCs w:val="24"/>
          <w:rtl/>
          <w:lang w:bidi="ar-MA"/>
        </w:rPr>
        <w:t xml:space="preserve"> من أجل المساواة " وتفعيل "الشبكات الجهوية للعلمانية من أجل المساواة" ووضع خطة لعملها؛</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lang w:bidi="ar-MA"/>
        </w:rPr>
      </w:pPr>
      <w:r w:rsidRPr="00EE2B38">
        <w:rPr>
          <w:rFonts w:ascii="Sakkal Majalla" w:hAnsi="Sakkal Majalla" w:cs="Sakkal Majalla"/>
          <w:sz w:val="24"/>
          <w:szCs w:val="24"/>
          <w:rtl/>
          <w:lang w:bidi="ar-MA"/>
        </w:rPr>
        <w:t xml:space="preserve">تعزيز مبدأ العمل الوحدوي محليا جهويا ووطنيا ودوليا والانخراط بفعالية في تنفيذ صيغ عمل مشترك على قاعدة المرجعية الكونية والشمولية لحقوق </w:t>
      </w:r>
      <w:r w:rsidR="00F34E31" w:rsidRPr="00EE2B38">
        <w:rPr>
          <w:rFonts w:ascii="Sakkal Majalla" w:hAnsi="Sakkal Majalla" w:cs="Sakkal Majalla" w:hint="cs"/>
          <w:sz w:val="24"/>
          <w:szCs w:val="24"/>
          <w:rtl/>
          <w:lang w:bidi="ar-MA"/>
        </w:rPr>
        <w:t>الإنسان</w:t>
      </w:r>
      <w:r w:rsidRPr="00EE2B38">
        <w:rPr>
          <w:rFonts w:ascii="Sakkal Majalla" w:hAnsi="Sakkal Majalla" w:cs="Sakkal Majalla"/>
          <w:sz w:val="24"/>
          <w:szCs w:val="24"/>
          <w:rtl/>
          <w:lang w:bidi="ar-MA"/>
        </w:rPr>
        <w:t>؛</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lang w:bidi="ar-MA"/>
        </w:rPr>
      </w:pPr>
      <w:r w:rsidRPr="00EE2B38">
        <w:rPr>
          <w:rFonts w:ascii="Sakkal Majalla" w:hAnsi="Sakkal Majalla" w:cs="Sakkal Majalla"/>
          <w:sz w:val="24"/>
          <w:szCs w:val="24"/>
          <w:rtl/>
          <w:lang w:bidi="ar-MA"/>
        </w:rPr>
        <w:t>ربط النضال من أجل حقوق المرأة على المستوى الوطني بالنضال النسائي على مستوى دولي عبر الشبكات التي تتواجد بها الجمعية وعبر العلاقات الثنائية مع الحركة الحقوقية العالمية.</w:t>
      </w:r>
    </w:p>
    <w:p w:rsidR="001310D0" w:rsidRPr="00EE2B38" w:rsidRDefault="001310D0" w:rsidP="001310D0">
      <w:pPr>
        <w:pStyle w:val="Paragraphedeliste"/>
        <w:numPr>
          <w:ilvl w:val="0"/>
          <w:numId w:val="4"/>
        </w:numPr>
        <w:tabs>
          <w:tab w:val="left" w:pos="0"/>
        </w:tabs>
        <w:bidi/>
        <w:spacing w:before="120" w:line="240" w:lineRule="auto"/>
        <w:jc w:val="both"/>
        <w:rPr>
          <w:rFonts w:ascii="Sakkal Majalla" w:hAnsi="Sakkal Majalla" w:cs="Sakkal Majalla"/>
          <w:sz w:val="24"/>
          <w:szCs w:val="24"/>
          <w:lang w:bidi="ar-MA"/>
        </w:rPr>
      </w:pPr>
    </w:p>
    <w:p w:rsidR="001310D0" w:rsidRPr="00EE2B38" w:rsidRDefault="00EE2B38" w:rsidP="00F34E31">
      <w:pPr>
        <w:bidi/>
        <w:spacing w:after="0"/>
        <w:jc w:val="center"/>
        <w:rPr>
          <w:rFonts w:ascii="Sakkal Majalla" w:hAnsi="Sakkal Majalla" w:cs="Sakkal Majalla"/>
          <w:sz w:val="24"/>
          <w:szCs w:val="24"/>
          <w:lang w:bidi="ar-EG"/>
        </w:rPr>
      </w:pPr>
      <w:bookmarkStart w:id="0" w:name="_GoBack"/>
      <w:bookmarkEnd w:id="0"/>
      <w:r w:rsidRPr="00EE2B38">
        <w:rPr>
          <w:rFonts w:ascii="Sakkal Majalla" w:hAnsi="Sakkal Majalla" w:cs="Sakkal Majalla"/>
          <w:sz w:val="24"/>
          <w:szCs w:val="24"/>
          <w:rtl/>
          <w:lang w:bidi="ar-EG"/>
        </w:rPr>
        <w:t xml:space="preserve">صودق عليه، </w:t>
      </w:r>
      <w:r w:rsidR="00F34E31" w:rsidRPr="00EE2B38">
        <w:rPr>
          <w:rFonts w:ascii="Sakkal Majalla" w:hAnsi="Sakkal Majalla" w:cs="Sakkal Majalla" w:hint="cs"/>
          <w:sz w:val="24"/>
          <w:szCs w:val="24"/>
          <w:rtl/>
          <w:lang w:bidi="ar-EG"/>
        </w:rPr>
        <w:t>يوم:</w:t>
      </w:r>
      <w:r w:rsidR="00F34E31" w:rsidRPr="00EE2B38">
        <w:rPr>
          <w:rFonts w:ascii="Sakkal Majalla" w:hAnsi="Sakkal Majalla" w:cs="Sakkal Majalla"/>
          <w:sz w:val="24"/>
          <w:szCs w:val="24"/>
          <w:lang w:bidi="ar-EG"/>
        </w:rPr>
        <w:t xml:space="preserve"> 22</w:t>
      </w:r>
      <w:r w:rsidRPr="00EE2B38">
        <w:rPr>
          <w:rFonts w:ascii="Sakkal Majalla" w:hAnsi="Sakkal Majalla" w:cs="Sakkal Majalla"/>
          <w:sz w:val="24"/>
          <w:szCs w:val="24"/>
          <w:lang w:bidi="ar-EG"/>
        </w:rPr>
        <w:t xml:space="preserve"> </w:t>
      </w:r>
      <w:r w:rsidR="001310D0" w:rsidRPr="00EE2B38">
        <w:rPr>
          <w:rFonts w:ascii="Sakkal Majalla" w:hAnsi="Sakkal Majalla" w:cs="Sakkal Majalla"/>
          <w:sz w:val="24"/>
          <w:szCs w:val="24"/>
          <w:rtl/>
          <w:lang w:bidi="ar-EG"/>
        </w:rPr>
        <w:t>أبريل 2016</w:t>
      </w:r>
    </w:p>
    <w:p w:rsidR="00AB5B61" w:rsidRPr="00EE2B38" w:rsidRDefault="00F34E31" w:rsidP="00F34E31">
      <w:pPr>
        <w:bidi/>
        <w:spacing w:after="0"/>
        <w:jc w:val="center"/>
        <w:rPr>
          <w:sz w:val="24"/>
          <w:szCs w:val="24"/>
        </w:rPr>
      </w:pPr>
      <w:r>
        <w:rPr>
          <w:rFonts w:ascii="Sakkal Majalla" w:hAnsi="Sakkal Majalla" w:cs="Sakkal Majalla"/>
          <w:sz w:val="24"/>
          <w:szCs w:val="24"/>
          <w:rtl/>
          <w:lang w:bidi="ar-EG"/>
        </w:rPr>
        <w:t>من</w:t>
      </w:r>
      <w:r>
        <w:rPr>
          <w:rFonts w:ascii="Sakkal Majalla" w:hAnsi="Sakkal Majalla" w:cs="Sakkal Majalla" w:hint="cs"/>
          <w:sz w:val="24"/>
          <w:szCs w:val="24"/>
          <w:rtl/>
          <w:lang w:bidi="ar-EG"/>
        </w:rPr>
        <w:t xml:space="preserve"> </w:t>
      </w:r>
      <w:r w:rsidR="001310D0" w:rsidRPr="00EE2B38">
        <w:rPr>
          <w:rFonts w:ascii="Sakkal Majalla" w:hAnsi="Sakkal Majalla" w:cs="Sakkal Majalla"/>
          <w:sz w:val="24"/>
          <w:szCs w:val="24"/>
          <w:rtl/>
          <w:lang w:bidi="ar-EG"/>
        </w:rPr>
        <w:t xml:space="preserve">طرف المؤتمر الوطني الحادي عشر </w:t>
      </w:r>
      <w:r w:rsidR="00EE2B38" w:rsidRPr="00EE2B38">
        <w:rPr>
          <w:rFonts w:ascii="Sakkal Majalla" w:hAnsi="Sakkal Majalla" w:cs="Sakkal Majalla" w:hint="cs"/>
          <w:sz w:val="24"/>
          <w:szCs w:val="24"/>
          <w:rtl/>
          <w:lang w:bidi="ar-EG"/>
        </w:rPr>
        <w:t>لل</w:t>
      </w:r>
      <w:r w:rsidR="001310D0" w:rsidRPr="00EE2B38">
        <w:rPr>
          <w:rFonts w:ascii="Sakkal Majalla" w:hAnsi="Sakkal Majalla" w:cs="Sakkal Majalla" w:hint="cs"/>
          <w:sz w:val="24"/>
          <w:szCs w:val="24"/>
          <w:rtl/>
          <w:lang w:bidi="ar-EG"/>
        </w:rPr>
        <w:t>جمعية</w:t>
      </w:r>
    </w:p>
    <w:sectPr w:rsidR="00AB5B61" w:rsidRPr="00EE2B38" w:rsidSect="00EE2B3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altName w:val="Times New Roman"/>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15D2"/>
    <w:multiLevelType w:val="hybridMultilevel"/>
    <w:tmpl w:val="E80A8B16"/>
    <w:lvl w:ilvl="0" w:tplc="C4CC6FFE">
      <w:numFmt w:val="bullet"/>
      <w:lvlText w:val="-"/>
      <w:lvlJc w:val="left"/>
      <w:pPr>
        <w:ind w:left="720" w:hanging="360"/>
      </w:pPr>
      <w:rPr>
        <w:rFonts w:ascii="Arial" w:eastAsia="Calibri"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5500D04"/>
    <w:multiLevelType w:val="hybridMultilevel"/>
    <w:tmpl w:val="1ED2C19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56937CB1"/>
    <w:multiLevelType w:val="hybridMultilevel"/>
    <w:tmpl w:val="BAD4D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BE90C7A"/>
    <w:multiLevelType w:val="hybridMultilevel"/>
    <w:tmpl w:val="A680FA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35"/>
    <w:rsid w:val="001310D0"/>
    <w:rsid w:val="004B02DC"/>
    <w:rsid w:val="007A4835"/>
    <w:rsid w:val="009B29FB"/>
    <w:rsid w:val="009C6AAC"/>
    <w:rsid w:val="00AB5B61"/>
    <w:rsid w:val="00B23A91"/>
    <w:rsid w:val="00B34035"/>
    <w:rsid w:val="00EE2B38"/>
    <w:rsid w:val="00F33FA4"/>
    <w:rsid w:val="00F34E31"/>
    <w:rsid w:val="00FD0DC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474DA-31BF-4B34-BA2B-903F51D9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D0"/>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1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4459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Madmad</cp:lastModifiedBy>
  <cp:revision>2</cp:revision>
  <dcterms:created xsi:type="dcterms:W3CDTF">2017-09-18T21:43:00Z</dcterms:created>
  <dcterms:modified xsi:type="dcterms:W3CDTF">2017-09-18T21:43:00Z</dcterms:modified>
</cp:coreProperties>
</file>